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426416" w:rsidRPr="00426416" w:rsidRDefault="00426416" w:rsidP="00426416">
      <w:pPr>
        <w:ind w:firstLine="708"/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ZA PROCJENU I VREDNOVANJE KANDIDATA </w:t>
      </w:r>
    </w:p>
    <w:p w:rsidR="00426416" w:rsidRPr="00426416" w:rsidRDefault="00426416" w:rsidP="00426416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112-01/20-01/0</w:t>
      </w:r>
      <w:r w:rsidR="00FC4753">
        <w:rPr>
          <w:rFonts w:asciiTheme="minorHAnsi" w:hAnsiTheme="minorHAnsi" w:cstheme="minorHAnsi"/>
        </w:rPr>
        <w:t>4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2182/01-4-1-01-20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Šibenik, 2</w:t>
      </w:r>
      <w:r>
        <w:rPr>
          <w:rFonts w:asciiTheme="minorHAnsi" w:hAnsiTheme="minorHAnsi" w:cstheme="minorHAnsi"/>
          <w:lang w:val="de-DE"/>
        </w:rPr>
        <w:t xml:space="preserve">8. </w:t>
      </w:r>
      <w:proofErr w:type="spellStart"/>
      <w:r>
        <w:rPr>
          <w:rFonts w:asciiTheme="minorHAnsi" w:hAnsiTheme="minorHAnsi" w:cstheme="minorHAnsi"/>
          <w:lang w:val="de-DE"/>
        </w:rPr>
        <w:t>rujna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2020.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Testiranje kandidata u postupku natječaja za zasnivanje radnog odnosa koji je objavljen dana 1</w:t>
      </w:r>
      <w:r>
        <w:rPr>
          <w:rFonts w:asciiTheme="minorHAnsi" w:hAnsiTheme="minorHAnsi" w:cstheme="minorHAnsi"/>
        </w:rPr>
        <w:t>7. rujna</w:t>
      </w:r>
      <w:r w:rsidRPr="00426416">
        <w:rPr>
          <w:rFonts w:asciiTheme="minorHAnsi" w:hAnsiTheme="minorHAnsi" w:cstheme="minorHAnsi"/>
        </w:rPr>
        <w:t xml:space="preserve">  2020. godine na mrežnoj stranici i oglasnoj ploči Hrvatskog zavoda za zapošljavanje i mrežnoj stranici i oglasnoj ploči 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 </w:t>
      </w:r>
      <w:r>
        <w:rPr>
          <w:rFonts w:asciiTheme="minorHAnsi" w:hAnsiTheme="minorHAnsi" w:cstheme="minorHAnsi"/>
        </w:rPr>
        <w:t>(</w:t>
      </w:r>
      <w:r w:rsidR="00A55DF5">
        <w:rPr>
          <w:rFonts w:asciiTheme="minorHAnsi" w:hAnsiTheme="minorHAnsi" w:cstheme="minorHAnsi"/>
          <w:b/>
        </w:rPr>
        <w:t>učitelj informatike</w:t>
      </w:r>
      <w:r w:rsidRPr="00426416">
        <w:rPr>
          <w:rFonts w:asciiTheme="minorHAnsi" w:hAnsiTheme="minorHAnsi" w:cstheme="minorHAnsi"/>
        </w:rPr>
        <w:t xml:space="preserve"> (1 izvršitelj/</w:t>
      </w:r>
      <w:proofErr w:type="spellStart"/>
      <w:r w:rsidRPr="00426416">
        <w:rPr>
          <w:rFonts w:asciiTheme="minorHAnsi" w:hAnsiTheme="minorHAnsi" w:cstheme="minorHAnsi"/>
        </w:rPr>
        <w:t>ica</w:t>
      </w:r>
      <w:proofErr w:type="spellEnd"/>
      <w:r w:rsidRPr="00426416">
        <w:rPr>
          <w:rFonts w:asciiTheme="minorHAnsi" w:hAnsiTheme="minorHAnsi" w:cstheme="minorHAnsi"/>
        </w:rPr>
        <w:t xml:space="preserve">) –  na neodređeno, </w:t>
      </w:r>
      <w:r w:rsidR="00A55DF5">
        <w:rPr>
          <w:rFonts w:asciiTheme="minorHAnsi" w:hAnsiTheme="minorHAnsi" w:cstheme="minorHAnsi"/>
        </w:rPr>
        <w:t>ne</w:t>
      </w:r>
      <w:r w:rsidRPr="00426416">
        <w:rPr>
          <w:rFonts w:asciiTheme="minorHAnsi" w:hAnsiTheme="minorHAnsi" w:cstheme="minorHAnsi"/>
        </w:rPr>
        <w:t xml:space="preserve">puno radno vrijeme od </w:t>
      </w:r>
      <w:r w:rsidR="00A55DF5">
        <w:rPr>
          <w:rFonts w:asciiTheme="minorHAnsi" w:hAnsiTheme="minorHAnsi" w:cstheme="minorHAnsi"/>
        </w:rPr>
        <w:t>34 sata</w:t>
      </w:r>
      <w:r w:rsidRPr="00426416">
        <w:rPr>
          <w:rFonts w:asciiTheme="minorHAnsi" w:hAnsiTheme="minorHAnsi" w:cstheme="minorHAnsi"/>
        </w:rPr>
        <w:t xml:space="preserve"> tjedno u Osnovnoj školi </w:t>
      </w:r>
      <w:proofErr w:type="spellStart"/>
      <w:r w:rsidRPr="00426416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terize</w:t>
      </w:r>
      <w:proofErr w:type="spellEnd"/>
      <w:r>
        <w:rPr>
          <w:rFonts w:asciiTheme="minorHAnsi" w:hAnsiTheme="minorHAnsi" w:cstheme="minorHAnsi"/>
        </w:rPr>
        <w:t xml:space="preserve">, Šibenik (matična škola) </w:t>
      </w:r>
      <w:r w:rsidRPr="00426416">
        <w:rPr>
          <w:rFonts w:asciiTheme="minorHAnsi" w:hAnsiTheme="minorHAnsi" w:cstheme="minorHAnsi"/>
        </w:rPr>
        <w:t xml:space="preserve">održat će se u </w:t>
      </w:r>
      <w:r w:rsidR="00A55DF5">
        <w:rPr>
          <w:rFonts w:asciiTheme="minorHAnsi" w:hAnsiTheme="minorHAnsi" w:cstheme="minorHAnsi"/>
          <w:b/>
          <w:u w:val="single"/>
        </w:rPr>
        <w:t>petak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 w:rsidR="00A55DF5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. listopada</w:t>
      </w:r>
      <w:r w:rsidRPr="00426416">
        <w:rPr>
          <w:rFonts w:asciiTheme="minorHAnsi" w:hAnsiTheme="minorHAnsi" w:cstheme="minorHAnsi"/>
          <w:b/>
          <w:u w:val="single"/>
        </w:rPr>
        <w:t xml:space="preserve"> 2020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</w:t>
      </w:r>
      <w:r w:rsidR="00943A6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1. kat)</w:t>
      </w:r>
      <w:r w:rsidR="00BE1841">
        <w:rPr>
          <w:rFonts w:asciiTheme="minorHAnsi" w:hAnsiTheme="minorHAnsi" w:cstheme="minorHAnsi"/>
        </w:rPr>
        <w:t>.</w:t>
      </w:r>
    </w:p>
    <w:p w:rsidR="00BE1841" w:rsidRPr="00426416" w:rsidRDefault="00BE1841" w:rsidP="00426416">
      <w:pPr>
        <w:rPr>
          <w:rFonts w:asciiTheme="minorHAnsi" w:hAnsiTheme="minorHAnsi" w:cstheme="minorHAnsi"/>
        </w:rPr>
      </w:pPr>
    </w:p>
    <w:p w:rsidR="00CB22BA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</w:t>
      </w:r>
      <w:r w:rsidR="00BE1841" w:rsidRPr="00BE1841">
        <w:rPr>
          <w:rFonts w:asciiTheme="minorHAnsi" w:hAnsiTheme="minorHAnsi" w:cstheme="minorHAnsi"/>
        </w:rPr>
        <w:t xml:space="preserve"> Osnovne škole </w:t>
      </w:r>
      <w:proofErr w:type="spellStart"/>
      <w:r w:rsidR="00BE1841" w:rsidRPr="00BE1841">
        <w:rPr>
          <w:rFonts w:asciiTheme="minorHAnsi" w:hAnsiTheme="minorHAnsi" w:cstheme="minorHAnsi"/>
        </w:rPr>
        <w:t>Meterize</w:t>
      </w:r>
      <w:proofErr w:type="spellEnd"/>
      <w:r w:rsidR="00BE1841" w:rsidRPr="00BE1841">
        <w:rPr>
          <w:rFonts w:asciiTheme="minorHAnsi" w:hAnsiTheme="minorHAnsi" w:cstheme="minorHAnsi"/>
        </w:rPr>
        <w:t>, Šibenik</w:t>
      </w:r>
      <w:r w:rsidR="005E33C7">
        <w:rPr>
          <w:rFonts w:asciiTheme="minorHAnsi" w:hAnsiTheme="minorHAnsi" w:cstheme="minorHAnsi"/>
        </w:rPr>
        <w:t xml:space="preserve"> (dalje: Pravilnik)</w:t>
      </w:r>
      <w:r w:rsidR="00BE1841" w:rsidRPr="00BE1841">
        <w:rPr>
          <w:rFonts w:asciiTheme="minorHAnsi" w:hAnsiTheme="minorHAnsi" w:cstheme="minorHAnsi"/>
        </w:rPr>
        <w:t>, s</w:t>
      </w:r>
      <w:r w:rsidRPr="00BE1841">
        <w:rPr>
          <w:rFonts w:asciiTheme="minorHAnsi" w:hAnsiTheme="minorHAnsi" w:cstheme="minorHAnsi"/>
        </w:rPr>
        <w:t>ve kandidate koji su pravodobno dostavili potpunu prijavu sa svim prilozima odnosno ispravama i ispunjavaju uvjete natječaje Povjerenstvo poziva na procjenu odnosno testiranje.</w:t>
      </w:r>
    </w:p>
    <w:p w:rsidR="00BE1841" w:rsidRPr="00BE1841" w:rsidRDefault="00BE1841" w:rsidP="00CB22BA">
      <w:pPr>
        <w:rPr>
          <w:rFonts w:asciiTheme="minorHAnsi" w:hAnsiTheme="minorHAnsi" w:cstheme="minorHAnsi"/>
        </w:rPr>
      </w:pPr>
    </w:p>
    <w:p w:rsidR="00426416" w:rsidRPr="00BE1841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</w:t>
      </w:r>
      <w:r w:rsidR="00BE1841" w:rsidRPr="00BE1841">
        <w:rPr>
          <w:rFonts w:asciiTheme="minorHAnsi" w:hAnsiTheme="minorHAnsi" w:cstheme="minorHAnsi"/>
          <w:b/>
        </w:rPr>
        <w:t xml:space="preserve">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</w:t>
      </w:r>
      <w:r w:rsidR="00BE1841" w:rsidRPr="00BE1841">
        <w:rPr>
          <w:rFonts w:asciiTheme="minorHAnsi" w:hAnsiTheme="minorHAnsi" w:cstheme="minorHAnsi"/>
          <w:b/>
        </w:rPr>
        <w:t>i</w:t>
      </w:r>
      <w:r w:rsidRPr="00BE1841">
        <w:rPr>
          <w:rFonts w:asciiTheme="minorHAnsi" w:hAnsiTheme="minorHAnsi" w:cstheme="minorHAnsi"/>
          <w:b/>
        </w:rPr>
        <w:t xml:space="preserve">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="00BE1841" w:rsidRPr="00BE1841">
        <w:rPr>
          <w:rFonts w:asciiTheme="minorHAnsi" w:hAnsiTheme="minorHAnsi" w:cstheme="minorHAnsi"/>
        </w:rPr>
        <w:t xml:space="preserve"> </w:t>
      </w:r>
      <w:r w:rsidRPr="00BE1841">
        <w:rPr>
          <w:rFonts w:asciiTheme="minorHAnsi" w:hAnsiTheme="minorHAnsi" w:cstheme="minorHAnsi"/>
        </w:rPr>
        <w:t>u skladu s brojem prijavljenih kandidata, očekivanom trajanju radnog odnosa te drugim okolnostima.</w:t>
      </w:r>
    </w:p>
    <w:p w:rsidR="00BE1841" w:rsidRDefault="00BE1841" w:rsidP="00426416">
      <w:pPr>
        <w:rPr>
          <w:rFonts w:asciiTheme="minorHAnsi" w:hAnsiTheme="minorHAnsi" w:cstheme="minorHAnsi"/>
          <w:b/>
          <w:i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BE1841" w:rsidP="0042641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641F5A"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 w:rsidR="00641F5A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641F5A">
        <w:rPr>
          <w:rFonts w:asciiTheme="minorHAnsi" w:hAnsiTheme="minorHAnsi" w:cstheme="minorHAnsi"/>
          <w:b/>
          <w:u w:val="single"/>
          <w:lang w:val="de-DE"/>
        </w:rPr>
        <w:t>informatike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:rsidR="00426416" w:rsidRPr="00426416" w:rsidRDefault="00426416" w:rsidP="00426416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 w:rsidR="003E190E">
        <w:rPr>
          <w:rFonts w:asciiTheme="minorHAnsi" w:hAnsiTheme="minorHAnsi" w:cstheme="minorHAnsi"/>
          <w:b/>
        </w:rPr>
        <w:t>07</w:t>
      </w:r>
      <w:r w:rsidRPr="00426416">
        <w:rPr>
          <w:rFonts w:asciiTheme="minorHAnsi" w:hAnsiTheme="minorHAnsi" w:cstheme="minorHAnsi"/>
          <w:b/>
        </w:rPr>
        <w:t>: 45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3E190E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 w:rsidR="00BE1841"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 w:rsidR="003E190E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:00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3E190E"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:45-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426416" w:rsidRPr="00BE1841" w:rsidRDefault="00426416" w:rsidP="00BE184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E1841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</w:t>
      </w:r>
      <w:r w:rsidR="000E08B9">
        <w:rPr>
          <w:rFonts w:asciiTheme="minorHAnsi" w:hAnsiTheme="minorHAnsi" w:cstheme="minorHAnsi"/>
          <w:b/>
          <w:color w:val="000000"/>
          <w:u w:val="single"/>
        </w:rPr>
        <w:t>6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% bodova od</w:t>
      </w:r>
      <w:r w:rsidR="00BE1841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ukupnog broja bodova na pisanom testiranju</w:t>
      </w:r>
      <w:r w:rsidR="00BE1841">
        <w:rPr>
          <w:rFonts w:asciiTheme="minorHAnsi" w:hAnsiTheme="minorHAnsi" w:cstheme="minorHAnsi"/>
          <w:b/>
          <w:color w:val="000000"/>
          <w:u w:val="single"/>
        </w:rPr>
        <w:t>- 1</w:t>
      </w:r>
      <w:r w:rsidR="003E190E">
        <w:rPr>
          <w:rFonts w:asciiTheme="minorHAnsi" w:hAnsiTheme="minorHAnsi" w:cstheme="minorHAnsi"/>
          <w:b/>
          <w:color w:val="000000"/>
          <w:u w:val="single"/>
        </w:rPr>
        <w:t>0</w:t>
      </w:r>
      <w:r w:rsidR="00BE1841">
        <w:rPr>
          <w:rFonts w:asciiTheme="minorHAnsi" w:hAnsiTheme="minorHAnsi" w:cstheme="minorHAnsi"/>
          <w:b/>
          <w:color w:val="000000"/>
          <w:u w:val="single"/>
        </w:rPr>
        <w:t>:</w:t>
      </w:r>
      <w:r w:rsidR="003E190E">
        <w:rPr>
          <w:rFonts w:asciiTheme="minorHAnsi" w:hAnsiTheme="minorHAnsi" w:cstheme="minorHAnsi"/>
          <w:b/>
          <w:color w:val="000000"/>
          <w:u w:val="single"/>
        </w:rPr>
        <w:t>15</w:t>
      </w:r>
      <w:r w:rsidR="00BE1841">
        <w:rPr>
          <w:rFonts w:asciiTheme="minorHAnsi" w:hAnsiTheme="minorHAnsi" w:cstheme="minorHAnsi"/>
          <w:b/>
          <w:color w:val="000000"/>
          <w:u w:val="single"/>
        </w:rPr>
        <w:t xml:space="preserve"> sati istog dana</w:t>
      </w:r>
      <w:r w:rsidRPr="00BE1841">
        <w:rPr>
          <w:rFonts w:asciiTheme="minorHAnsi" w:hAnsiTheme="minorHAnsi" w:cstheme="minorHAnsi"/>
          <w:b/>
          <w:color w:val="000000"/>
        </w:rPr>
        <w:t>.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3E48C3" w:rsidP="009460D9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 w:rsidR="009460D9">
              <w:rPr>
                <w:rFonts w:asciiTheme="minorHAnsi" w:hAnsiTheme="minorHAnsi" w:cstheme="minorHAnsi"/>
                <w:b/>
                <w:lang w:val="de-DE" w:eastAsia="en-US"/>
              </w:rPr>
              <w:t>Vranjković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C968D2" w:rsidP="009460D9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,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smjer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primjena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informacijske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komunikacijske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tehnologije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u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učenju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poučavanju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lastRenderedPageBreak/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9460D9" w:rsidP="00C968D2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Ella Perica</w:t>
            </w:r>
            <w:r w:rsidR="003E48C3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9460D9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,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smjer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primjena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informacijske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komunikacijske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tehnologije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u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učenju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poučavanju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704F3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F3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3.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4F3" w:rsidRDefault="00A704F3" w:rsidP="00C968D2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Jurica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Svirčić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4F3" w:rsidRPr="009460D9" w:rsidRDefault="00A704F3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Stručni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specijalist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menadžmenta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4F3" w:rsidRPr="00426416" w:rsidRDefault="00A704F3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4F3" w:rsidRPr="00426416" w:rsidRDefault="00A704F3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  <w:bookmarkStart w:id="0" w:name="_GoBack"/>
            <w:bookmarkEnd w:id="0"/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</w:t>
            </w:r>
            <w:r w:rsidR="00426416" w:rsidRPr="00426416"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9460D9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Kaja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Šegvić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9460D9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računarstva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informatike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) 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matematike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</w:t>
            </w:r>
            <w:r w:rsidR="00426416" w:rsidRPr="00426416"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9460D9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Marin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Šušić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9460D9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Diplomirani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ekonomist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informatički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menadžment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B4F99" w:rsidRDefault="004B4F99" w:rsidP="004B4F9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5963F4" w:rsidRPr="004B4F99" w:rsidRDefault="005963F4" w:rsidP="004B4F99">
      <w:pPr>
        <w:rPr>
          <w:rFonts w:asciiTheme="minorHAnsi" w:hAnsiTheme="minorHAnsi" w:cstheme="minorHAnsi"/>
          <w:b/>
        </w:rPr>
      </w:pPr>
    </w:p>
    <w:p w:rsidR="00A770D0" w:rsidRPr="00A770D0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4B4F99" w:rsidRPr="005963F4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 w:rsidR="004D3D4C"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4B4F99" w:rsidRDefault="004B4F99" w:rsidP="00426416">
      <w:pPr>
        <w:rPr>
          <w:rFonts w:asciiTheme="minorHAnsi" w:hAnsiTheme="minorHAnsi" w:cstheme="minorHAnsi"/>
          <w:b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 w:rsidR="005963F4">
        <w:rPr>
          <w:rFonts w:asciiTheme="minorHAnsi" w:hAnsiTheme="minorHAnsi" w:cstheme="minorHAnsi"/>
          <w:b/>
        </w:rPr>
        <w:t>ravila testiranja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426416" w:rsidRPr="005963F4" w:rsidRDefault="00B5257E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</w:t>
      </w:r>
      <w:r w:rsidR="00426416" w:rsidRPr="00E42C1A">
        <w:rPr>
          <w:rFonts w:asciiTheme="minorHAnsi" w:hAnsiTheme="minorHAnsi" w:cstheme="minorHAnsi"/>
        </w:rPr>
        <w:t xml:space="preserve"> kandidata obavit će se  putem</w:t>
      </w:r>
      <w:r w:rsidR="00426416" w:rsidRPr="00E42C1A">
        <w:rPr>
          <w:rFonts w:asciiTheme="minorHAnsi" w:hAnsiTheme="minorHAnsi" w:cstheme="minorHAnsi"/>
          <w:b/>
        </w:rPr>
        <w:t xml:space="preserve"> pisanog testa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5963F4">
        <w:rPr>
          <w:rFonts w:asciiTheme="minorHAnsi" w:hAnsiTheme="minorHAnsi" w:cstheme="minorHAnsi"/>
        </w:rPr>
        <w:t>(članak 1</w:t>
      </w:r>
      <w:r w:rsidR="00377289"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</w:t>
      </w:r>
      <w:r w:rsidR="00426416" w:rsidRPr="005963F4">
        <w:rPr>
          <w:rFonts w:asciiTheme="minorHAnsi" w:hAnsiTheme="minorHAnsi" w:cstheme="minorHAnsi"/>
        </w:rPr>
        <w:t>.</w:t>
      </w:r>
    </w:p>
    <w:p w:rsidR="00426416" w:rsidRPr="00DC1A02" w:rsidRDefault="00426416" w:rsidP="00426416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</w:t>
      </w:r>
      <w:r w:rsidR="00524363" w:rsidRPr="00DC1A02">
        <w:rPr>
          <w:rFonts w:asciiTheme="minorHAnsi" w:hAnsiTheme="minorHAnsi" w:cstheme="minorHAnsi"/>
          <w:b/>
          <w:i/>
          <w:u w:val="single"/>
        </w:rPr>
        <w:t>, zaštitnu masku za lice i kemijsku olovku!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7B6543" w:rsidRPr="007B6543" w:rsidRDefault="007B6543" w:rsidP="00426416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lastRenderedPageBreak/>
        <w:t>Ukoliko kandidat postupi suprotno pravilima testiranja bit će udaljen s testiranja, a njegov rezultat Povjerenstvo neće priznati niti ocijeniti.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 w:rsidR="00D0436D">
        <w:rPr>
          <w:rFonts w:asciiTheme="minorHAnsi" w:hAnsiTheme="minorHAnsi" w:cstheme="minorHAnsi"/>
        </w:rPr>
        <w:t>pismenoj procjeni odnosno testiranju i vrednovanju</w:t>
      </w:r>
      <w:r w:rsidR="00E42C1A">
        <w:rPr>
          <w:rFonts w:asciiTheme="minorHAnsi" w:hAnsiTheme="minorHAnsi" w:cstheme="minorHAnsi"/>
        </w:rPr>
        <w:t>.</w:t>
      </w:r>
    </w:p>
    <w:p w:rsidR="00E42C1A" w:rsidRPr="00426416" w:rsidRDefault="00E42C1A" w:rsidP="00426416">
      <w:pPr>
        <w:rPr>
          <w:rFonts w:asciiTheme="minorHAnsi" w:hAnsiTheme="minorHAnsi" w:cstheme="minorHAnsi"/>
        </w:rPr>
      </w:pPr>
    </w:p>
    <w:p w:rsidR="00377289" w:rsidRDefault="00426416" w:rsidP="00426416">
      <w:r w:rsidRPr="00426416">
        <w:rPr>
          <w:rFonts w:asciiTheme="minorHAnsi" w:hAnsiTheme="minorHAnsi" w:cstheme="minorHAnsi"/>
        </w:rPr>
        <w:t xml:space="preserve">Pravo na pristup </w:t>
      </w:r>
      <w:r w:rsidR="00D0436D" w:rsidRPr="00E42C1A">
        <w:rPr>
          <w:rFonts w:asciiTheme="minorHAnsi" w:hAnsiTheme="minorHAnsi" w:cstheme="minorHAnsi"/>
          <w:b/>
          <w:u w:val="single"/>
        </w:rPr>
        <w:t>usmenoj procjeni</w:t>
      </w:r>
      <w:r w:rsidR="00D0436D" w:rsidRPr="00D0436D">
        <w:rPr>
          <w:rFonts w:asciiTheme="minorHAnsi" w:hAnsiTheme="minorHAnsi" w:cstheme="minorHAnsi"/>
          <w:b/>
        </w:rPr>
        <w:t xml:space="preserve"> </w:t>
      </w:r>
      <w:r w:rsidR="00D0436D" w:rsidRPr="00E42C1A">
        <w:rPr>
          <w:rFonts w:asciiTheme="minorHAnsi" w:hAnsiTheme="minorHAnsi" w:cstheme="minorHAnsi"/>
        </w:rPr>
        <w:t>odnosno testiranju i vrednovanju</w:t>
      </w:r>
      <w:r w:rsidR="00D0436D"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 w:rsidR="00673825"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 w:rsidR="00673825"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 w:rsidR="00DC1A02">
        <w:rPr>
          <w:rFonts w:asciiTheme="minorHAnsi" w:hAnsiTheme="minorHAnsi" w:cstheme="minorHAnsi"/>
        </w:rPr>
        <w:t xml:space="preserve"> </w:t>
      </w:r>
      <w:r w:rsidR="006A64E8">
        <w:rPr>
          <w:rFonts w:asciiTheme="minorHAnsi" w:hAnsiTheme="minorHAnsi" w:cstheme="minorHAnsi"/>
        </w:rPr>
        <w:t>su</w:t>
      </w:r>
      <w:r w:rsidR="00DC1A02">
        <w:rPr>
          <w:rFonts w:asciiTheme="minorHAnsi" w:hAnsiTheme="minorHAnsi" w:cstheme="minorHAnsi"/>
        </w:rPr>
        <w:t xml:space="preserve"> na </w:t>
      </w:r>
      <w:r w:rsidR="00D0436D">
        <w:rPr>
          <w:rFonts w:asciiTheme="minorHAnsi" w:hAnsiTheme="minorHAnsi" w:cstheme="minorHAnsi"/>
        </w:rPr>
        <w:t>p</w:t>
      </w:r>
      <w:r w:rsidR="00D0436D" w:rsidRPr="00D0436D">
        <w:rPr>
          <w:rFonts w:asciiTheme="minorHAnsi" w:hAnsiTheme="minorHAnsi" w:cstheme="minorHAnsi"/>
        </w:rPr>
        <w:t>ismen</w:t>
      </w:r>
      <w:r w:rsidR="00D0436D">
        <w:rPr>
          <w:rFonts w:asciiTheme="minorHAnsi" w:hAnsiTheme="minorHAnsi" w:cstheme="minorHAnsi"/>
        </w:rPr>
        <w:t>oj</w:t>
      </w:r>
      <w:r w:rsidR="00D0436D" w:rsidRPr="00D0436D">
        <w:rPr>
          <w:rFonts w:asciiTheme="minorHAnsi" w:hAnsiTheme="minorHAnsi" w:cstheme="minorHAnsi"/>
        </w:rPr>
        <w:t xml:space="preserve"> procjen</w:t>
      </w:r>
      <w:r w:rsidR="00D0436D">
        <w:rPr>
          <w:rFonts w:asciiTheme="minorHAnsi" w:hAnsiTheme="minorHAnsi" w:cstheme="minorHAnsi"/>
        </w:rPr>
        <w:t>i</w:t>
      </w:r>
      <w:r w:rsidR="00DC1A02">
        <w:rPr>
          <w:rFonts w:asciiTheme="minorHAnsi" w:hAnsiTheme="minorHAnsi" w:cstheme="minorHAnsi"/>
        </w:rPr>
        <w:t xml:space="preserve"> </w:t>
      </w:r>
      <w:r w:rsidR="00377289" w:rsidRPr="00377289">
        <w:rPr>
          <w:rFonts w:asciiTheme="minorHAnsi" w:hAnsiTheme="minorHAnsi" w:cstheme="minorHAnsi"/>
        </w:rPr>
        <w:t xml:space="preserve">odnosno testiranju i vrednovanju </w:t>
      </w:r>
      <w:r w:rsidR="00DC1A02">
        <w:rPr>
          <w:rFonts w:asciiTheme="minorHAnsi" w:hAnsiTheme="minorHAnsi" w:cstheme="minorHAnsi"/>
        </w:rPr>
        <w:t>ostvari</w:t>
      </w:r>
      <w:r w:rsidR="006A64E8">
        <w:rPr>
          <w:rFonts w:asciiTheme="minorHAnsi" w:hAnsiTheme="minorHAnsi" w:cstheme="minorHAnsi"/>
        </w:rPr>
        <w:t>li</w:t>
      </w:r>
      <w:r w:rsidR="00DC1A02">
        <w:rPr>
          <w:rFonts w:asciiTheme="minorHAnsi" w:hAnsiTheme="minorHAnsi" w:cstheme="minorHAnsi"/>
        </w:rPr>
        <w:t xml:space="preserve"> najmanje </w:t>
      </w:r>
      <w:r w:rsidRPr="00426416">
        <w:rPr>
          <w:rFonts w:asciiTheme="minorHAnsi" w:hAnsiTheme="minorHAnsi" w:cstheme="minorHAnsi"/>
        </w:rPr>
        <w:t>66</w:t>
      </w:r>
      <w:r w:rsidR="00DC1A02"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="008F03A6" w:rsidRPr="008F03A6">
        <w:t xml:space="preserve"> </w:t>
      </w:r>
    </w:p>
    <w:p w:rsidR="00426416" w:rsidRPr="00426416" w:rsidRDefault="008F03A6" w:rsidP="004264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 w:rsidR="007B6543"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5A7F60" w:rsidRDefault="005A7F60" w:rsidP="00426416">
      <w:pPr>
        <w:rPr>
          <w:rFonts w:asciiTheme="minorHAnsi" w:hAnsiTheme="minorHAnsi" w:cstheme="minorHAnsi"/>
          <w:highlight w:val="yellow"/>
        </w:rPr>
      </w:pPr>
    </w:p>
    <w:p w:rsidR="005A7F60" w:rsidRPr="005A7F60" w:rsidRDefault="005A7F60" w:rsidP="005A7F60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5A7F60" w:rsidRPr="005A7F60" w:rsidRDefault="008F0B3C" w:rsidP="005A7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 xml:space="preserve">pozivaju se na </w:t>
      </w:r>
      <w:r w:rsidRPr="005D0619">
        <w:rPr>
          <w:rFonts w:asciiTheme="minorHAnsi" w:hAnsiTheme="minorHAnsi" w:cstheme="minorHAnsi"/>
          <w:b/>
          <w:u w:val="single"/>
        </w:rPr>
        <w:t xml:space="preserve">razgovor s </w:t>
      </w:r>
      <w:r w:rsidR="005A7F60" w:rsidRPr="005D0619">
        <w:rPr>
          <w:rFonts w:asciiTheme="minorHAnsi" w:hAnsiTheme="minorHAnsi" w:cstheme="minorHAnsi"/>
          <w:b/>
          <w:u w:val="single"/>
        </w:rPr>
        <w:t>ravnatelj</w:t>
      </w:r>
      <w:r w:rsidRPr="005D0619">
        <w:rPr>
          <w:rFonts w:asciiTheme="minorHAnsi" w:hAnsiTheme="minorHAnsi" w:cstheme="minorHAnsi"/>
          <w:b/>
          <w:u w:val="single"/>
        </w:rPr>
        <w:t>em</w:t>
      </w:r>
      <w:r w:rsidR="005A7F60" w:rsidRPr="005A7F60">
        <w:rPr>
          <w:rFonts w:asciiTheme="minorHAnsi" w:hAnsiTheme="minorHAnsi" w:cstheme="minorHAnsi"/>
        </w:rPr>
        <w:t xml:space="preserve"> u </w:t>
      </w:r>
      <w:r w:rsidR="005A7F60" w:rsidRPr="005D0619">
        <w:rPr>
          <w:rFonts w:asciiTheme="minorHAnsi" w:hAnsiTheme="minorHAnsi" w:cstheme="minorHAnsi"/>
          <w:b/>
          <w:u w:val="single"/>
        </w:rPr>
        <w:t>p</w:t>
      </w:r>
      <w:r w:rsidRPr="005D0619">
        <w:rPr>
          <w:rFonts w:asciiTheme="minorHAnsi" w:hAnsiTheme="minorHAnsi" w:cstheme="minorHAnsi"/>
          <w:b/>
          <w:u w:val="single"/>
        </w:rPr>
        <w:t>etak, 5. listopada 2020. godine u 9:00 sati</w:t>
      </w:r>
      <w:r>
        <w:rPr>
          <w:rFonts w:asciiTheme="minorHAnsi" w:hAnsiTheme="minorHAnsi" w:cstheme="minorHAnsi"/>
        </w:rPr>
        <w:t xml:space="preserve"> (članak 17. Pravilnika)</w:t>
      </w:r>
      <w:r w:rsidR="005A7F60" w:rsidRPr="005A7F60">
        <w:rPr>
          <w:rFonts w:asciiTheme="minorHAnsi" w:hAnsiTheme="minorHAnsi" w:cstheme="minorHAnsi"/>
        </w:rPr>
        <w:t>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Poziv za testiranje objavljen  je dana 2</w:t>
      </w:r>
      <w:r w:rsidR="00690058">
        <w:rPr>
          <w:rFonts w:asciiTheme="minorHAnsi" w:hAnsiTheme="minorHAnsi" w:cstheme="minorHAnsi"/>
        </w:rPr>
        <w:t>8. rujna</w:t>
      </w:r>
      <w:r w:rsidRPr="00426416">
        <w:rPr>
          <w:rFonts w:asciiTheme="minorHAnsi" w:hAnsiTheme="minorHAnsi" w:cstheme="minorHAnsi"/>
        </w:rPr>
        <w:t xml:space="preserve"> 2020. godine na mrežnoj stranici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Šibenik, </w:t>
      </w:r>
      <w:hyperlink r:id="rId7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745A6B" w:rsidRDefault="00745A6B" w:rsidP="00426416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 xml:space="preserve">, Šibenik </w:t>
      </w:r>
      <w:hyperlink r:id="rId8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745A6B" w:rsidRDefault="00745A6B" w:rsidP="00426416">
      <w:pPr>
        <w:rPr>
          <w:rFonts w:asciiTheme="minorHAnsi" w:hAnsiTheme="minorHAnsi" w:cstheme="minorHAnsi"/>
        </w:rPr>
      </w:pPr>
    </w:p>
    <w:p w:rsidR="00426416" w:rsidRDefault="00AD1269" w:rsidP="00426416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6B2455" w:rsidRDefault="006B2455" w:rsidP="00426416">
      <w:pPr>
        <w:rPr>
          <w:rFonts w:asciiTheme="minorHAnsi" w:hAnsiTheme="minorHAnsi" w:cstheme="minorHAnsi"/>
        </w:rPr>
      </w:pPr>
    </w:p>
    <w:p w:rsidR="00745A6B" w:rsidRDefault="00745A6B" w:rsidP="00745A6B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Pr="00745A6B">
        <w:rPr>
          <w:rFonts w:asciiTheme="minorHAnsi" w:hAnsiTheme="minorHAnsi" w:cstheme="minorHAnsi"/>
        </w:rPr>
        <w:t>Članak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AD1269" w:rsidRPr="00426416" w:rsidRDefault="00AD1269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426416" w:rsidRPr="00426416" w:rsidRDefault="00426416" w:rsidP="00426416">
      <w:pPr>
        <w:ind w:left="5664" w:firstLine="708"/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</w:p>
    <w:p w:rsidR="00746D10" w:rsidRPr="00426416" w:rsidRDefault="00746D10" w:rsidP="00426416">
      <w:pPr>
        <w:rPr>
          <w:rFonts w:asciiTheme="minorHAnsi" w:hAnsiTheme="minorHAnsi" w:cstheme="minorHAnsi"/>
        </w:rPr>
      </w:pPr>
    </w:p>
    <w:sectPr w:rsidR="00746D10" w:rsidRPr="004264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1" w:rsidRDefault="001710F1" w:rsidP="00D7438D">
      <w:r>
        <w:separator/>
      </w:r>
    </w:p>
  </w:endnote>
  <w:endnote w:type="continuationSeparator" w:id="0">
    <w:p w:rsidR="001710F1" w:rsidRDefault="001710F1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D7438D">
    <w:pPr>
      <w:pStyle w:val="Podnoje"/>
      <w:jc w:val="center"/>
    </w:pPr>
  </w:p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1" w:rsidRDefault="001710F1" w:rsidP="00D7438D">
      <w:r>
        <w:separator/>
      </w:r>
    </w:p>
  </w:footnote>
  <w:footnote w:type="continuationSeparator" w:id="0">
    <w:p w:rsidR="001710F1" w:rsidRDefault="001710F1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038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00742"/>
    <w:rsid w:val="00007697"/>
    <w:rsid w:val="000E08B9"/>
    <w:rsid w:val="0015690C"/>
    <w:rsid w:val="001710F1"/>
    <w:rsid w:val="002222BD"/>
    <w:rsid w:val="002350C1"/>
    <w:rsid w:val="002D3749"/>
    <w:rsid w:val="002F057E"/>
    <w:rsid w:val="00305A25"/>
    <w:rsid w:val="0036054B"/>
    <w:rsid w:val="00377289"/>
    <w:rsid w:val="003E190E"/>
    <w:rsid w:val="003E48C3"/>
    <w:rsid w:val="003E63FA"/>
    <w:rsid w:val="00423D7A"/>
    <w:rsid w:val="00426416"/>
    <w:rsid w:val="004B4F99"/>
    <w:rsid w:val="004D3D4C"/>
    <w:rsid w:val="00524363"/>
    <w:rsid w:val="005963F4"/>
    <w:rsid w:val="005A7F60"/>
    <w:rsid w:val="005D0619"/>
    <w:rsid w:val="005E33C7"/>
    <w:rsid w:val="00641F5A"/>
    <w:rsid w:val="0066507F"/>
    <w:rsid w:val="00673825"/>
    <w:rsid w:val="00690058"/>
    <w:rsid w:val="006A64E8"/>
    <w:rsid w:val="006B2455"/>
    <w:rsid w:val="0073228B"/>
    <w:rsid w:val="00745A6B"/>
    <w:rsid w:val="00746D10"/>
    <w:rsid w:val="00776E86"/>
    <w:rsid w:val="007B0736"/>
    <w:rsid w:val="007B6543"/>
    <w:rsid w:val="007E792B"/>
    <w:rsid w:val="00801456"/>
    <w:rsid w:val="00821004"/>
    <w:rsid w:val="00831644"/>
    <w:rsid w:val="00851633"/>
    <w:rsid w:val="00873BB3"/>
    <w:rsid w:val="008B1659"/>
    <w:rsid w:val="008C66BF"/>
    <w:rsid w:val="008F03A6"/>
    <w:rsid w:val="008F0B3C"/>
    <w:rsid w:val="00943A61"/>
    <w:rsid w:val="009460D9"/>
    <w:rsid w:val="00A264D8"/>
    <w:rsid w:val="00A55DF5"/>
    <w:rsid w:val="00A61AB9"/>
    <w:rsid w:val="00A704F3"/>
    <w:rsid w:val="00A770D0"/>
    <w:rsid w:val="00A965FA"/>
    <w:rsid w:val="00AD1269"/>
    <w:rsid w:val="00B21DB8"/>
    <w:rsid w:val="00B31AEF"/>
    <w:rsid w:val="00B34917"/>
    <w:rsid w:val="00B5257E"/>
    <w:rsid w:val="00B53018"/>
    <w:rsid w:val="00BA0105"/>
    <w:rsid w:val="00BC7300"/>
    <w:rsid w:val="00BE1841"/>
    <w:rsid w:val="00BF0466"/>
    <w:rsid w:val="00BF31EC"/>
    <w:rsid w:val="00C35D8D"/>
    <w:rsid w:val="00C87D88"/>
    <w:rsid w:val="00C968D2"/>
    <w:rsid w:val="00CB22BA"/>
    <w:rsid w:val="00CD1004"/>
    <w:rsid w:val="00CE6C5D"/>
    <w:rsid w:val="00CF186B"/>
    <w:rsid w:val="00D0436D"/>
    <w:rsid w:val="00D334A0"/>
    <w:rsid w:val="00D7438D"/>
    <w:rsid w:val="00DC1A02"/>
    <w:rsid w:val="00DD5E9F"/>
    <w:rsid w:val="00DE691A"/>
    <w:rsid w:val="00DE6D12"/>
    <w:rsid w:val="00E42C1A"/>
    <w:rsid w:val="00E53B4C"/>
    <w:rsid w:val="00EC4916"/>
    <w:rsid w:val="00F13A38"/>
    <w:rsid w:val="00F339C4"/>
    <w:rsid w:val="00F3772E"/>
    <w:rsid w:val="00F42E3A"/>
    <w:rsid w:val="00FA1D49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0E46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45</cp:revision>
  <cp:lastPrinted>2020-03-02T09:43:00Z</cp:lastPrinted>
  <dcterms:created xsi:type="dcterms:W3CDTF">2020-09-28T12:18:00Z</dcterms:created>
  <dcterms:modified xsi:type="dcterms:W3CDTF">2020-09-30T09:51:00Z</dcterms:modified>
</cp:coreProperties>
</file>